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9585E" w14:textId="77777777" w:rsidR="008839AB" w:rsidRPr="00F1066D" w:rsidRDefault="008839AB" w:rsidP="008839AB">
      <w:pPr>
        <w:pStyle w:val="ConsPlusTitle"/>
        <w:jc w:val="center"/>
        <w:rPr>
          <w:rFonts w:asciiTheme="minorHAnsi" w:hAnsiTheme="minorHAnsi" w:cstheme="minorHAnsi"/>
        </w:rPr>
      </w:pPr>
      <w:r w:rsidRPr="00F1066D">
        <w:rPr>
          <w:rFonts w:asciiTheme="minorHAnsi" w:hAnsiTheme="minorHAnsi" w:cstheme="minorHAnsi"/>
        </w:rPr>
        <w:t>Коммерческий банк "Хлынов"</w:t>
      </w:r>
    </w:p>
    <w:p w14:paraId="234FC1ED" w14:textId="77777777" w:rsidR="008839AB" w:rsidRPr="00F1066D" w:rsidRDefault="008839AB" w:rsidP="008839AB">
      <w:pPr>
        <w:pStyle w:val="ConsPlusTitle"/>
        <w:jc w:val="center"/>
        <w:rPr>
          <w:rFonts w:asciiTheme="minorHAnsi" w:hAnsiTheme="minorHAnsi" w:cstheme="minorHAnsi"/>
        </w:rPr>
      </w:pPr>
      <w:r w:rsidRPr="00F1066D">
        <w:rPr>
          <w:rFonts w:asciiTheme="minorHAnsi" w:hAnsiTheme="minorHAnsi" w:cstheme="minorHAnsi"/>
        </w:rPr>
        <w:t>(акционерное общество)</w:t>
      </w:r>
    </w:p>
    <w:p w14:paraId="45CF6848" w14:textId="77777777" w:rsidR="008839AB" w:rsidRPr="00F1066D" w:rsidRDefault="008839AB" w:rsidP="008839AB">
      <w:pPr>
        <w:pStyle w:val="ConsPlusTitle"/>
        <w:jc w:val="center"/>
        <w:rPr>
          <w:rFonts w:asciiTheme="minorHAnsi" w:hAnsiTheme="minorHAnsi" w:cstheme="minorHAnsi"/>
        </w:rPr>
      </w:pPr>
      <w:r w:rsidRPr="00F1066D">
        <w:rPr>
          <w:rFonts w:asciiTheme="minorHAnsi" w:hAnsiTheme="minorHAnsi" w:cstheme="minorHAnsi"/>
        </w:rPr>
        <w:t>(АО КБ "Хлынов")</w:t>
      </w:r>
    </w:p>
    <w:p w14:paraId="40E05B10" w14:textId="77777777" w:rsidR="008839AB" w:rsidRPr="00F1066D" w:rsidRDefault="008839AB" w:rsidP="008839AB">
      <w:pPr>
        <w:pStyle w:val="ConsPlusTitle"/>
        <w:jc w:val="center"/>
        <w:rPr>
          <w:rFonts w:asciiTheme="minorHAnsi" w:hAnsiTheme="minorHAnsi" w:cstheme="minorHAnsi"/>
        </w:rPr>
      </w:pPr>
    </w:p>
    <w:p w14:paraId="7A124488" w14:textId="77777777" w:rsidR="008839AB" w:rsidRPr="00F1066D" w:rsidRDefault="008839AB" w:rsidP="008839AB">
      <w:pPr>
        <w:pStyle w:val="ConsPlusTitle"/>
        <w:jc w:val="center"/>
        <w:rPr>
          <w:rFonts w:asciiTheme="minorHAnsi" w:hAnsiTheme="minorHAnsi" w:cstheme="minorHAnsi"/>
        </w:rPr>
      </w:pPr>
      <w:r w:rsidRPr="00F1066D">
        <w:rPr>
          <w:rFonts w:asciiTheme="minorHAnsi" w:hAnsiTheme="minorHAnsi" w:cstheme="minorHAnsi"/>
        </w:rPr>
        <w:t>г. Киров</w:t>
      </w:r>
    </w:p>
    <w:p w14:paraId="29DC1FCD" w14:textId="77777777" w:rsidR="008839AB" w:rsidRPr="00F1066D" w:rsidRDefault="008839AB" w:rsidP="008839AB">
      <w:pPr>
        <w:pStyle w:val="ConsPlusNormal"/>
        <w:jc w:val="both"/>
        <w:rPr>
          <w:rFonts w:asciiTheme="minorHAnsi" w:hAnsiTheme="minorHAnsi" w:cstheme="minorHAnsi"/>
        </w:rPr>
      </w:pPr>
    </w:p>
    <w:p w14:paraId="7CBCC1D4" w14:textId="77777777" w:rsidR="008839AB" w:rsidRPr="00F1066D" w:rsidRDefault="008839AB" w:rsidP="008839AB">
      <w:pPr>
        <w:pStyle w:val="ConsPlusNormal"/>
        <w:jc w:val="right"/>
        <w:rPr>
          <w:rFonts w:asciiTheme="minorHAnsi" w:hAnsiTheme="minorHAnsi" w:cstheme="minorHAnsi"/>
        </w:rPr>
      </w:pPr>
    </w:p>
    <w:p w14:paraId="3E3746B0" w14:textId="77777777" w:rsidR="008839AB" w:rsidRPr="00F1066D" w:rsidRDefault="008839AB" w:rsidP="008839AB">
      <w:pPr>
        <w:pStyle w:val="ConsPlusNormal"/>
        <w:jc w:val="both"/>
        <w:rPr>
          <w:rFonts w:asciiTheme="minorHAnsi" w:hAnsiTheme="minorHAnsi" w:cstheme="minorHAnsi"/>
        </w:rPr>
      </w:pPr>
    </w:p>
    <w:p w14:paraId="699FB3D6" w14:textId="77777777" w:rsidR="008839AB" w:rsidRPr="00F1066D" w:rsidRDefault="008839AB" w:rsidP="008839AB">
      <w:pPr>
        <w:pStyle w:val="ConsPlusNormal"/>
        <w:jc w:val="both"/>
        <w:rPr>
          <w:rFonts w:asciiTheme="minorHAnsi" w:hAnsiTheme="minorHAnsi" w:cstheme="minorHAnsi"/>
        </w:rPr>
      </w:pPr>
    </w:p>
    <w:p w14:paraId="2EC31A25" w14:textId="77777777" w:rsidR="008839AB" w:rsidRPr="00F1066D" w:rsidRDefault="008839AB" w:rsidP="008839AB">
      <w:pPr>
        <w:pStyle w:val="ConsPlusTitle"/>
        <w:jc w:val="center"/>
        <w:rPr>
          <w:rFonts w:asciiTheme="minorHAnsi" w:hAnsiTheme="minorHAnsi" w:cstheme="minorHAnsi"/>
        </w:rPr>
      </w:pPr>
      <w:r w:rsidRPr="00F1066D">
        <w:rPr>
          <w:rFonts w:asciiTheme="minorHAnsi" w:hAnsiTheme="minorHAnsi" w:cstheme="minorHAnsi"/>
        </w:rPr>
        <w:t>Условия</w:t>
      </w:r>
    </w:p>
    <w:p w14:paraId="0DCECB85" w14:textId="77777777" w:rsidR="008839AB" w:rsidRPr="00F1066D" w:rsidRDefault="008839AB" w:rsidP="008839AB">
      <w:pPr>
        <w:pStyle w:val="ConsPlusTitle"/>
        <w:jc w:val="center"/>
        <w:rPr>
          <w:rFonts w:asciiTheme="minorHAnsi" w:hAnsiTheme="minorHAnsi" w:cstheme="minorHAnsi"/>
        </w:rPr>
      </w:pPr>
      <w:r w:rsidRPr="00F1066D">
        <w:rPr>
          <w:rFonts w:asciiTheme="minorHAnsi" w:hAnsiTheme="minorHAnsi" w:cstheme="minorHAnsi"/>
        </w:rPr>
        <w:t>акции «Доброе слово и банку приятно» для клиентов АО КБ «Хлынов»</w:t>
      </w:r>
    </w:p>
    <w:p w14:paraId="51626B22" w14:textId="77777777" w:rsidR="008839AB" w:rsidRPr="00F1066D" w:rsidRDefault="008839AB" w:rsidP="008839AB">
      <w:pPr>
        <w:pStyle w:val="ConsPlusTitle"/>
        <w:jc w:val="center"/>
        <w:rPr>
          <w:rFonts w:asciiTheme="minorHAnsi" w:hAnsiTheme="minorHAnsi" w:cstheme="minorHAnsi"/>
        </w:rPr>
      </w:pPr>
      <w:r w:rsidRPr="00F1066D">
        <w:rPr>
          <w:rFonts w:asciiTheme="minorHAnsi" w:hAnsiTheme="minorHAnsi" w:cstheme="minorHAnsi"/>
        </w:rPr>
        <w:t>(далее - Условия)</w:t>
      </w:r>
    </w:p>
    <w:p w14:paraId="47B4CB92" w14:textId="77777777" w:rsidR="008839AB" w:rsidRPr="00F1066D" w:rsidRDefault="008839AB" w:rsidP="008839AB">
      <w:pPr>
        <w:pStyle w:val="ConsPlusNormal"/>
        <w:jc w:val="both"/>
        <w:outlineLvl w:val="0"/>
        <w:rPr>
          <w:rFonts w:asciiTheme="minorHAnsi" w:hAnsiTheme="minorHAnsi" w:cstheme="minorHAnsi"/>
        </w:rPr>
      </w:pPr>
    </w:p>
    <w:p w14:paraId="7DF2802B" w14:textId="77777777" w:rsidR="008839AB" w:rsidRPr="00F1066D" w:rsidRDefault="008839AB" w:rsidP="008839AB">
      <w:pPr>
        <w:pStyle w:val="ConsPlusNormal"/>
        <w:jc w:val="both"/>
        <w:outlineLvl w:val="0"/>
        <w:rPr>
          <w:rFonts w:asciiTheme="minorHAnsi" w:hAnsiTheme="minorHAnsi" w:cstheme="minorHAnsi"/>
        </w:rPr>
      </w:pPr>
    </w:p>
    <w:p w14:paraId="5B2BF38C" w14:textId="77777777" w:rsidR="008839AB" w:rsidRPr="00F1066D" w:rsidRDefault="008839AB" w:rsidP="008839AB">
      <w:pPr>
        <w:pStyle w:val="ConsPlusNormal"/>
        <w:jc w:val="both"/>
        <w:outlineLvl w:val="0"/>
        <w:rPr>
          <w:rFonts w:asciiTheme="minorHAnsi" w:hAnsiTheme="minorHAnsi" w:cstheme="minorHAnsi"/>
        </w:rPr>
      </w:pPr>
      <w:r w:rsidRPr="00F1066D">
        <w:rPr>
          <w:rFonts w:asciiTheme="minorHAnsi" w:hAnsiTheme="minorHAnsi" w:cstheme="minorHAnsi"/>
        </w:rPr>
        <w:t xml:space="preserve">1. </w:t>
      </w:r>
      <w:r w:rsidRPr="00F1066D">
        <w:rPr>
          <w:rFonts w:asciiTheme="minorHAnsi" w:hAnsiTheme="minorHAnsi" w:cstheme="minorHAnsi"/>
          <w:b/>
        </w:rPr>
        <w:t>Термины и определения</w:t>
      </w:r>
    </w:p>
    <w:p w14:paraId="37C18818" w14:textId="23C098FE" w:rsidR="00F1066D" w:rsidRPr="00F1066D" w:rsidRDefault="00F1066D" w:rsidP="008839AB">
      <w:pPr>
        <w:pStyle w:val="ConsPlusNormal"/>
        <w:spacing w:before="220"/>
        <w:jc w:val="both"/>
        <w:rPr>
          <w:rFonts w:asciiTheme="minorHAnsi" w:hAnsiTheme="minorHAnsi" w:cstheme="minorHAnsi"/>
        </w:rPr>
      </w:pPr>
      <w:r w:rsidRPr="00F1066D">
        <w:rPr>
          <w:rFonts w:asciiTheme="minorHAnsi" w:hAnsiTheme="minorHAnsi" w:cstheme="minorHAnsi"/>
          <w:b/>
        </w:rPr>
        <w:t>Акция</w:t>
      </w:r>
      <w:r w:rsidRPr="00F1066D">
        <w:rPr>
          <w:rFonts w:asciiTheme="minorHAnsi" w:hAnsiTheme="minorHAnsi" w:cstheme="minorHAnsi"/>
        </w:rPr>
        <w:t xml:space="preserve"> - маркетинговая акция под названием «Доброе слово и банку приятно», проводимая в порядке, определенном настоящими Условиями. Акция не является стимулирующим в смысле ст. 9 Федерального закона РФ от 13.03.2006 № 38-ФЗ «О рекламе» мероприятием, направлена на привлечение внимания к АО КБ «Хлынов» и услугам банка.</w:t>
      </w:r>
    </w:p>
    <w:p w14:paraId="50A475C5" w14:textId="77777777" w:rsidR="008839AB" w:rsidRPr="00F1066D" w:rsidRDefault="008839AB" w:rsidP="008839AB">
      <w:pPr>
        <w:pStyle w:val="ConsPlusNormal"/>
        <w:spacing w:before="220"/>
        <w:jc w:val="both"/>
        <w:rPr>
          <w:rFonts w:asciiTheme="minorHAnsi" w:hAnsiTheme="minorHAnsi" w:cstheme="minorHAnsi"/>
        </w:rPr>
      </w:pPr>
      <w:r w:rsidRPr="00F1066D">
        <w:rPr>
          <w:rFonts w:asciiTheme="minorHAnsi" w:hAnsiTheme="minorHAnsi" w:cstheme="minorHAnsi"/>
          <w:b/>
        </w:rPr>
        <w:t>Банк</w:t>
      </w:r>
      <w:r w:rsidRPr="00F1066D">
        <w:rPr>
          <w:rFonts w:asciiTheme="minorHAnsi" w:hAnsiTheme="minorHAnsi" w:cstheme="minorHAnsi"/>
        </w:rPr>
        <w:t xml:space="preserve"> - АО КБ «Хлынов», лицензия Банка России №254, местонахождение: 610002, г. Киров, ул. Урицкого, 40. Банк является организатором Акции.</w:t>
      </w:r>
    </w:p>
    <w:p w14:paraId="5046D52A" w14:textId="77777777" w:rsidR="008839AB" w:rsidRPr="00F1066D" w:rsidRDefault="008839AB" w:rsidP="008839AB">
      <w:pPr>
        <w:pStyle w:val="ConsPlusNormal"/>
        <w:spacing w:before="220"/>
        <w:jc w:val="both"/>
        <w:rPr>
          <w:rFonts w:asciiTheme="minorHAnsi" w:hAnsiTheme="minorHAnsi" w:cstheme="minorHAnsi"/>
        </w:rPr>
      </w:pPr>
      <w:r w:rsidRPr="00F1066D">
        <w:rPr>
          <w:rFonts w:asciiTheme="minorHAnsi" w:hAnsiTheme="minorHAnsi" w:cstheme="minorHAnsi"/>
          <w:b/>
        </w:rPr>
        <w:t>Засчитанная оценка</w:t>
      </w:r>
      <w:r w:rsidRPr="00F1066D">
        <w:rPr>
          <w:rFonts w:asciiTheme="minorHAnsi" w:hAnsiTheme="minorHAnsi" w:cstheme="minorHAnsi"/>
        </w:rPr>
        <w:t xml:space="preserve"> – оценка «4» или «5», которая засчитана модераторами сайта </w:t>
      </w:r>
      <w:proofErr w:type="spellStart"/>
      <w:r w:rsidRPr="00F1066D">
        <w:rPr>
          <w:rFonts w:asciiTheme="minorHAnsi" w:hAnsiTheme="minorHAnsi" w:cstheme="minorHAnsi"/>
          <w:lang w:val="en-US"/>
        </w:rPr>
        <w:t>banki</w:t>
      </w:r>
      <w:proofErr w:type="spellEnd"/>
      <w:r w:rsidRPr="00F1066D">
        <w:rPr>
          <w:rFonts w:asciiTheme="minorHAnsi" w:hAnsiTheme="minorHAnsi" w:cstheme="minorHAnsi"/>
        </w:rPr>
        <w:t>.</w:t>
      </w:r>
      <w:proofErr w:type="spellStart"/>
      <w:r w:rsidRPr="00F1066D">
        <w:rPr>
          <w:rFonts w:asciiTheme="minorHAnsi" w:hAnsiTheme="minorHAnsi" w:cstheme="minorHAnsi"/>
          <w:lang w:val="en-US"/>
        </w:rPr>
        <w:t>ru</w:t>
      </w:r>
      <w:proofErr w:type="spellEnd"/>
      <w:r w:rsidRPr="00F1066D">
        <w:rPr>
          <w:rFonts w:asciiTheme="minorHAnsi" w:hAnsiTheme="minorHAnsi" w:cstheme="minorHAnsi"/>
        </w:rPr>
        <w:t xml:space="preserve"> в рейтинг Банка (далее – Оценка).</w:t>
      </w:r>
    </w:p>
    <w:p w14:paraId="486C9ADA" w14:textId="77777777" w:rsidR="008839AB" w:rsidRPr="00F1066D" w:rsidRDefault="008839AB" w:rsidP="008839AB">
      <w:pPr>
        <w:pStyle w:val="ConsPlusNormal"/>
        <w:spacing w:before="220"/>
        <w:jc w:val="both"/>
        <w:rPr>
          <w:rFonts w:asciiTheme="minorHAnsi" w:hAnsiTheme="minorHAnsi" w:cstheme="minorHAnsi"/>
        </w:rPr>
      </w:pPr>
      <w:r w:rsidRPr="00F1066D">
        <w:rPr>
          <w:rFonts w:asciiTheme="minorHAnsi" w:hAnsiTheme="minorHAnsi" w:cstheme="minorHAnsi"/>
          <w:b/>
        </w:rPr>
        <w:t>Карта</w:t>
      </w:r>
      <w:r w:rsidRPr="00F1066D">
        <w:rPr>
          <w:rFonts w:asciiTheme="minorHAnsi" w:hAnsiTheme="minorHAnsi" w:cstheme="minorHAnsi"/>
        </w:rPr>
        <w:t xml:space="preserve"> – дебетовая карта Банка, выпущенная на имя Участника для осуществления банковских операций, в порядке и на условиях, предусмотренных договором о комплексном банковском обслуживании физических лиц в АО КБ «Хлынов».</w:t>
      </w:r>
    </w:p>
    <w:p w14:paraId="097D7AEF" w14:textId="77777777" w:rsidR="008839AB" w:rsidRPr="00F1066D" w:rsidRDefault="008839AB" w:rsidP="008839AB">
      <w:pPr>
        <w:pStyle w:val="ConsPlusNormal"/>
        <w:spacing w:before="220"/>
        <w:jc w:val="both"/>
        <w:rPr>
          <w:rFonts w:asciiTheme="minorHAnsi" w:hAnsiTheme="minorHAnsi" w:cstheme="minorHAnsi"/>
        </w:rPr>
      </w:pPr>
      <w:r w:rsidRPr="00F1066D">
        <w:rPr>
          <w:rFonts w:asciiTheme="minorHAnsi" w:hAnsiTheme="minorHAnsi" w:cstheme="minorHAnsi"/>
          <w:b/>
        </w:rPr>
        <w:t xml:space="preserve">Отзыв - </w:t>
      </w:r>
      <w:r w:rsidRPr="00F1066D">
        <w:rPr>
          <w:rFonts w:asciiTheme="minorHAnsi" w:hAnsiTheme="minorHAnsi" w:cstheme="minorHAnsi"/>
        </w:rPr>
        <w:t xml:space="preserve">положительный отзыв об обслуживании в Банке, состоящий не менее чем из трехсот символов и размещенный Участником на сайте </w:t>
      </w:r>
      <w:proofErr w:type="spellStart"/>
      <w:r w:rsidRPr="00F1066D">
        <w:rPr>
          <w:rFonts w:asciiTheme="minorHAnsi" w:hAnsiTheme="minorHAnsi" w:cstheme="minorHAnsi"/>
          <w:lang w:val="en-US"/>
        </w:rPr>
        <w:t>banki</w:t>
      </w:r>
      <w:proofErr w:type="spellEnd"/>
      <w:r w:rsidRPr="00F1066D">
        <w:rPr>
          <w:rFonts w:asciiTheme="minorHAnsi" w:hAnsiTheme="minorHAnsi" w:cstheme="minorHAnsi"/>
        </w:rPr>
        <w:t>.</w:t>
      </w:r>
      <w:proofErr w:type="spellStart"/>
      <w:r w:rsidRPr="00F1066D">
        <w:rPr>
          <w:rFonts w:asciiTheme="minorHAnsi" w:hAnsiTheme="minorHAnsi" w:cstheme="minorHAnsi"/>
          <w:lang w:val="en-US"/>
        </w:rPr>
        <w:t>ru</w:t>
      </w:r>
      <w:proofErr w:type="spellEnd"/>
      <w:r w:rsidRPr="00F1066D">
        <w:rPr>
          <w:rFonts w:asciiTheme="minorHAnsi" w:hAnsiTheme="minorHAnsi" w:cstheme="minorHAnsi"/>
        </w:rPr>
        <w:t xml:space="preserve"> в период проведения Акции.</w:t>
      </w:r>
    </w:p>
    <w:p w14:paraId="2DE1DF38" w14:textId="614DA682" w:rsidR="008839AB" w:rsidRPr="00F1066D" w:rsidRDefault="008839AB" w:rsidP="008839AB">
      <w:pPr>
        <w:pStyle w:val="ConsPlusNormal"/>
        <w:spacing w:before="220"/>
        <w:jc w:val="both"/>
        <w:rPr>
          <w:rFonts w:asciiTheme="minorHAnsi" w:hAnsiTheme="minorHAnsi" w:cstheme="minorHAnsi"/>
        </w:rPr>
      </w:pPr>
      <w:r w:rsidRPr="00F1066D">
        <w:rPr>
          <w:rFonts w:asciiTheme="minorHAnsi" w:hAnsiTheme="minorHAnsi" w:cstheme="minorHAnsi"/>
          <w:b/>
        </w:rPr>
        <w:t>Поощрение</w:t>
      </w:r>
      <w:r w:rsidRPr="00F1066D">
        <w:rPr>
          <w:rFonts w:asciiTheme="minorHAnsi" w:hAnsiTheme="minorHAnsi" w:cstheme="minorHAnsi"/>
        </w:rPr>
        <w:t xml:space="preserve"> - единовременно выплачиваемые Банком на Карту Участника денежные средства в размере 1000 (Одна тысяча) рублей за Отзыв, зачтенный модераторами сайта </w:t>
      </w:r>
      <w:proofErr w:type="spellStart"/>
      <w:r w:rsidRPr="00F1066D">
        <w:rPr>
          <w:rFonts w:asciiTheme="minorHAnsi" w:hAnsiTheme="minorHAnsi" w:cstheme="minorHAnsi"/>
          <w:lang w:val="en-US"/>
        </w:rPr>
        <w:t>banki</w:t>
      </w:r>
      <w:proofErr w:type="spellEnd"/>
      <w:r w:rsidRPr="00F1066D">
        <w:rPr>
          <w:rFonts w:asciiTheme="minorHAnsi" w:hAnsiTheme="minorHAnsi" w:cstheme="minorHAnsi"/>
        </w:rPr>
        <w:t>.</w:t>
      </w:r>
      <w:proofErr w:type="spellStart"/>
      <w:r w:rsidRPr="00F1066D">
        <w:rPr>
          <w:rFonts w:asciiTheme="minorHAnsi" w:hAnsiTheme="minorHAnsi" w:cstheme="minorHAnsi"/>
          <w:lang w:val="en-US"/>
        </w:rPr>
        <w:t>ru</w:t>
      </w:r>
      <w:proofErr w:type="spellEnd"/>
      <w:r w:rsidRPr="00F1066D">
        <w:rPr>
          <w:rFonts w:asciiTheme="minorHAnsi" w:hAnsiTheme="minorHAnsi" w:cstheme="minorHAnsi"/>
        </w:rPr>
        <w:t xml:space="preserve"> с Оценкой.</w:t>
      </w:r>
    </w:p>
    <w:p w14:paraId="4D3D2A41" w14:textId="77777777" w:rsidR="008839AB" w:rsidRPr="00F1066D" w:rsidRDefault="008839AB" w:rsidP="008839AB">
      <w:pPr>
        <w:pStyle w:val="ConsPlusNormal"/>
        <w:spacing w:before="220"/>
        <w:jc w:val="both"/>
        <w:rPr>
          <w:rFonts w:asciiTheme="minorHAnsi" w:hAnsiTheme="minorHAnsi" w:cstheme="minorHAnsi"/>
        </w:rPr>
      </w:pPr>
      <w:r w:rsidRPr="00F1066D">
        <w:rPr>
          <w:rFonts w:asciiTheme="minorHAnsi" w:hAnsiTheme="minorHAnsi" w:cstheme="minorHAnsi"/>
          <w:b/>
        </w:rPr>
        <w:t>Сотрудник</w:t>
      </w:r>
      <w:r w:rsidRPr="00F1066D">
        <w:rPr>
          <w:rFonts w:asciiTheme="minorHAnsi" w:hAnsiTheme="minorHAnsi" w:cstheme="minorHAnsi"/>
        </w:rPr>
        <w:t xml:space="preserve"> - управляющий дополнительным офисом, старший менеджер, менеджер, младший менеджер, специалист по корпоративным клиентам, менеджер по корпоративным клиентам, специалист по операционному обслуживанию, экономист, специалисты Единого сервисного центра (далее - ЕСЦ), специалисты Отдела клиентского опыта управления по маркетингу (далее – ОКО УМ) и специалисты иных внутренних структурных подразделений Банка (далее - ВСП).</w:t>
      </w:r>
    </w:p>
    <w:p w14:paraId="3E8AE152" w14:textId="77777777" w:rsidR="008839AB" w:rsidRPr="00F1066D" w:rsidRDefault="008839AB" w:rsidP="008839AB">
      <w:pPr>
        <w:jc w:val="both"/>
        <w:rPr>
          <w:rFonts w:cstheme="minorHAnsi"/>
          <w:b/>
        </w:rPr>
      </w:pPr>
    </w:p>
    <w:p w14:paraId="70F2DB3B" w14:textId="193ECD20" w:rsidR="008839AB" w:rsidRPr="00F1066D" w:rsidRDefault="008839AB" w:rsidP="008839AB">
      <w:pPr>
        <w:jc w:val="both"/>
        <w:rPr>
          <w:rFonts w:cstheme="minorHAnsi"/>
        </w:rPr>
      </w:pPr>
      <w:r w:rsidRPr="00F1066D">
        <w:rPr>
          <w:rFonts w:cstheme="minorHAnsi"/>
          <w:b/>
        </w:rPr>
        <w:t>Период проведения акции</w:t>
      </w:r>
      <w:r w:rsidRPr="00F1066D">
        <w:rPr>
          <w:rFonts w:cstheme="minorHAnsi"/>
        </w:rPr>
        <w:t xml:space="preserve"> – с 21.10.2024 </w:t>
      </w:r>
      <w:r w:rsidR="00D62D05" w:rsidRPr="00F1066D">
        <w:rPr>
          <w:rFonts w:cstheme="minorHAnsi"/>
        </w:rPr>
        <w:t xml:space="preserve">г. </w:t>
      </w:r>
      <w:r w:rsidRPr="00F1066D">
        <w:rPr>
          <w:rFonts w:cstheme="minorHAnsi"/>
        </w:rPr>
        <w:t>по</w:t>
      </w:r>
      <w:r w:rsidR="004558DA">
        <w:rPr>
          <w:rFonts w:cstheme="minorHAnsi"/>
        </w:rPr>
        <w:t xml:space="preserve"> 10.12.2024 г.</w:t>
      </w:r>
      <w:r w:rsidRPr="00F1066D">
        <w:rPr>
          <w:rFonts w:cstheme="minorHAnsi"/>
        </w:rPr>
        <w:t xml:space="preserve"> включительно, без учета периода зачтения Отзыва модераторами сайта </w:t>
      </w:r>
      <w:proofErr w:type="spellStart"/>
      <w:r w:rsidRPr="00F1066D">
        <w:rPr>
          <w:rFonts w:cstheme="minorHAnsi"/>
          <w:lang w:val="en-US"/>
        </w:rPr>
        <w:t>banki</w:t>
      </w:r>
      <w:proofErr w:type="spellEnd"/>
      <w:r w:rsidRPr="00F1066D">
        <w:rPr>
          <w:rFonts w:cstheme="minorHAnsi"/>
        </w:rPr>
        <w:t>.</w:t>
      </w:r>
      <w:proofErr w:type="spellStart"/>
      <w:r w:rsidRPr="00F1066D">
        <w:rPr>
          <w:rFonts w:cstheme="minorHAnsi"/>
          <w:lang w:val="en-US"/>
        </w:rPr>
        <w:t>ru</w:t>
      </w:r>
      <w:proofErr w:type="spellEnd"/>
      <w:r w:rsidRPr="00F1066D">
        <w:rPr>
          <w:rFonts w:cstheme="minorHAnsi"/>
        </w:rPr>
        <w:t>, определения Участников, выполнивших условия Акции, и предоставления Поощрений.</w:t>
      </w:r>
    </w:p>
    <w:p w14:paraId="2FD15B79" w14:textId="522E88EF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066D">
        <w:rPr>
          <w:rFonts w:cstheme="minorHAnsi"/>
          <w:b/>
          <w:bCs/>
        </w:rPr>
        <w:t xml:space="preserve">Период вручения Поощрений </w:t>
      </w:r>
      <w:r w:rsidRPr="00F1066D">
        <w:rPr>
          <w:rFonts w:cstheme="minorHAnsi"/>
        </w:rPr>
        <w:t>— с 2</w:t>
      </w:r>
      <w:r w:rsidR="00735900">
        <w:rPr>
          <w:rFonts w:cstheme="minorHAnsi"/>
        </w:rPr>
        <w:t>8</w:t>
      </w:r>
      <w:r w:rsidRPr="00F1066D">
        <w:rPr>
          <w:rFonts w:cstheme="minorHAnsi"/>
        </w:rPr>
        <w:t>.10.2024</w:t>
      </w:r>
      <w:r w:rsidR="00D62D05" w:rsidRPr="00F1066D">
        <w:rPr>
          <w:rFonts w:cstheme="minorHAnsi"/>
        </w:rPr>
        <w:t xml:space="preserve"> г.</w:t>
      </w:r>
      <w:r w:rsidRPr="00F1066D">
        <w:rPr>
          <w:rFonts w:cstheme="minorHAnsi"/>
        </w:rPr>
        <w:t xml:space="preserve"> по</w:t>
      </w:r>
      <w:r w:rsidR="004558DA">
        <w:rPr>
          <w:rFonts w:cstheme="minorHAnsi"/>
        </w:rPr>
        <w:t xml:space="preserve"> 31.01.202</w:t>
      </w:r>
      <w:r w:rsidR="00CD3496">
        <w:rPr>
          <w:rFonts w:cstheme="minorHAnsi"/>
        </w:rPr>
        <w:t>5</w:t>
      </w:r>
      <w:r w:rsidR="004558DA">
        <w:rPr>
          <w:rFonts w:cstheme="minorHAnsi"/>
        </w:rPr>
        <w:t xml:space="preserve"> г.</w:t>
      </w:r>
      <w:r w:rsidRPr="00F1066D">
        <w:rPr>
          <w:rFonts w:cstheme="minorHAnsi"/>
        </w:rPr>
        <w:t xml:space="preserve"> (включительно).</w:t>
      </w:r>
    </w:p>
    <w:p w14:paraId="0DAF004F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0DAB97E4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066D">
        <w:rPr>
          <w:rFonts w:cstheme="minorHAnsi"/>
          <w:b/>
        </w:rPr>
        <w:t xml:space="preserve">Счет - </w:t>
      </w:r>
      <w:r w:rsidRPr="00F1066D">
        <w:rPr>
          <w:rFonts w:cstheme="minorHAnsi"/>
        </w:rPr>
        <w:t xml:space="preserve">любой из Текущих счетов, открытый в Банке Участнику для осуществления банковских операций, в порядке и на условиях, предусмотренных договором о комплексном банковском обслуживании физических лиц в АО КБ «Хлынов». </w:t>
      </w:r>
    </w:p>
    <w:p w14:paraId="0AEEBA5B" w14:textId="77777777" w:rsidR="008839AB" w:rsidRPr="00F1066D" w:rsidRDefault="008839AB" w:rsidP="008839AB">
      <w:pPr>
        <w:jc w:val="both"/>
        <w:rPr>
          <w:rFonts w:cstheme="minorHAnsi"/>
          <w:color w:val="FF0000"/>
        </w:rPr>
      </w:pPr>
    </w:p>
    <w:p w14:paraId="036FF534" w14:textId="77777777" w:rsidR="008839AB" w:rsidRPr="00F1066D" w:rsidRDefault="008839AB" w:rsidP="008839AB">
      <w:pPr>
        <w:pStyle w:val="ConsPlusNormal"/>
        <w:spacing w:before="220"/>
        <w:jc w:val="both"/>
        <w:rPr>
          <w:rFonts w:asciiTheme="minorHAnsi" w:hAnsiTheme="minorHAnsi" w:cstheme="minorHAnsi"/>
        </w:rPr>
      </w:pPr>
      <w:r w:rsidRPr="00F1066D">
        <w:rPr>
          <w:rFonts w:asciiTheme="minorHAnsi" w:hAnsiTheme="minorHAnsi" w:cstheme="minorHAnsi"/>
          <w:b/>
        </w:rPr>
        <w:t>Участник</w:t>
      </w:r>
      <w:r w:rsidRPr="00F1066D">
        <w:rPr>
          <w:rFonts w:asciiTheme="minorHAnsi" w:hAnsiTheme="minorHAnsi" w:cstheme="minorHAnsi"/>
        </w:rPr>
        <w:t xml:space="preserve"> - физическое лицо, индивидуальный предприниматель или представитель юридического лица, заключивший с Банком договор о комплексном банковском обслуживании физических лиц, держатель Карты Банка, оставивший Отзыв в период проведения акции.</w:t>
      </w:r>
    </w:p>
    <w:p w14:paraId="791E6B95" w14:textId="77777777" w:rsidR="008839AB" w:rsidRPr="00F1066D" w:rsidRDefault="008839AB" w:rsidP="008839AB">
      <w:pPr>
        <w:jc w:val="both"/>
        <w:rPr>
          <w:rFonts w:cstheme="minorHAnsi"/>
          <w:color w:val="FF0000"/>
        </w:rPr>
      </w:pPr>
    </w:p>
    <w:p w14:paraId="1F122CF7" w14:textId="77777777" w:rsidR="008839AB" w:rsidRPr="00F1066D" w:rsidRDefault="008839AB" w:rsidP="008839AB">
      <w:pPr>
        <w:pStyle w:val="ConsPlusNormal"/>
        <w:jc w:val="both"/>
        <w:outlineLvl w:val="0"/>
        <w:rPr>
          <w:rFonts w:asciiTheme="minorHAnsi" w:hAnsiTheme="minorHAnsi" w:cstheme="minorHAnsi"/>
          <w:b/>
        </w:rPr>
      </w:pPr>
      <w:r w:rsidRPr="00F1066D">
        <w:rPr>
          <w:rFonts w:asciiTheme="minorHAnsi" w:hAnsiTheme="minorHAnsi" w:cstheme="minorHAnsi"/>
          <w:b/>
        </w:rPr>
        <w:lastRenderedPageBreak/>
        <w:t>2. Порядок участия в Акции и условия предоставления Поощрения</w:t>
      </w:r>
    </w:p>
    <w:p w14:paraId="1753C0B2" w14:textId="77777777" w:rsidR="008839AB" w:rsidRPr="00F1066D" w:rsidRDefault="008839AB" w:rsidP="008839AB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</w:p>
    <w:p w14:paraId="031432A7" w14:textId="47455DB6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1066D">
        <w:rPr>
          <w:rFonts w:cstheme="minorHAnsi"/>
        </w:rPr>
        <w:t xml:space="preserve">2.1. </w:t>
      </w:r>
      <w:r w:rsidRPr="00F1066D">
        <w:rPr>
          <w:rFonts w:cstheme="minorHAnsi"/>
          <w:color w:val="000000"/>
        </w:rPr>
        <w:t>В период с 21.10.2024</w:t>
      </w:r>
      <w:r w:rsidR="00D62D05" w:rsidRPr="00F1066D">
        <w:rPr>
          <w:rFonts w:cstheme="minorHAnsi"/>
          <w:color w:val="000000"/>
        </w:rPr>
        <w:t xml:space="preserve"> </w:t>
      </w:r>
      <w:r w:rsidRPr="00F1066D">
        <w:rPr>
          <w:rFonts w:cstheme="minorHAnsi"/>
          <w:color w:val="000000"/>
        </w:rPr>
        <w:t>г. по</w:t>
      </w:r>
      <w:r w:rsidR="004558DA">
        <w:rPr>
          <w:rFonts w:cstheme="minorHAnsi"/>
          <w:color w:val="000000"/>
        </w:rPr>
        <w:t xml:space="preserve"> 10.12.2024 г.</w:t>
      </w:r>
      <w:r w:rsidRPr="00F1066D">
        <w:rPr>
          <w:rFonts w:cstheme="minorHAnsi"/>
          <w:color w:val="000000"/>
        </w:rPr>
        <w:t xml:space="preserve"> Участнику необходимо оставить Отзыв с Оценкой на сайте </w:t>
      </w:r>
      <w:r w:rsidRPr="00F1066D">
        <w:rPr>
          <w:rFonts w:cstheme="minorHAnsi"/>
        </w:rPr>
        <w:t xml:space="preserve">banki.ru </w:t>
      </w:r>
      <w:r w:rsidRPr="00F1066D">
        <w:rPr>
          <w:rFonts w:cstheme="minorHAnsi"/>
          <w:color w:val="000000"/>
        </w:rPr>
        <w:t>в разделе «Народный рейтинг банков» (banki.ru/</w:t>
      </w:r>
      <w:proofErr w:type="spellStart"/>
      <w:r w:rsidRPr="00F1066D">
        <w:rPr>
          <w:rFonts w:cstheme="minorHAnsi"/>
          <w:color w:val="000000"/>
        </w:rPr>
        <w:t>services</w:t>
      </w:r>
      <w:proofErr w:type="spellEnd"/>
      <w:r w:rsidRPr="00F1066D">
        <w:rPr>
          <w:rFonts w:cstheme="minorHAnsi"/>
          <w:color w:val="000000"/>
        </w:rPr>
        <w:t>/</w:t>
      </w:r>
      <w:proofErr w:type="spellStart"/>
      <w:r w:rsidRPr="00F1066D">
        <w:rPr>
          <w:rFonts w:cstheme="minorHAnsi"/>
          <w:color w:val="000000"/>
        </w:rPr>
        <w:t>responses</w:t>
      </w:r>
      <w:proofErr w:type="spellEnd"/>
      <w:r w:rsidRPr="00F1066D">
        <w:rPr>
          <w:rFonts w:cstheme="minorHAnsi"/>
          <w:color w:val="000000"/>
        </w:rPr>
        <w:t>/</w:t>
      </w:r>
      <w:proofErr w:type="spellStart"/>
      <w:r w:rsidRPr="00F1066D">
        <w:rPr>
          <w:rFonts w:cstheme="minorHAnsi"/>
          <w:color w:val="000000"/>
        </w:rPr>
        <w:t>response</w:t>
      </w:r>
      <w:proofErr w:type="spellEnd"/>
      <w:r w:rsidRPr="00F1066D">
        <w:rPr>
          <w:rFonts w:cstheme="minorHAnsi"/>
          <w:color w:val="000000"/>
        </w:rPr>
        <w:t>/</w:t>
      </w:r>
      <w:proofErr w:type="spellStart"/>
      <w:r w:rsidRPr="00F1066D">
        <w:rPr>
          <w:rFonts w:cstheme="minorHAnsi"/>
          <w:color w:val="000000"/>
        </w:rPr>
        <w:t>add</w:t>
      </w:r>
      <w:proofErr w:type="spellEnd"/>
      <w:r w:rsidRPr="00F1066D">
        <w:rPr>
          <w:rFonts w:cstheme="minorHAnsi"/>
          <w:color w:val="000000"/>
        </w:rPr>
        <w:t>/?</w:t>
      </w:r>
      <w:proofErr w:type="spellStart"/>
      <w:r w:rsidRPr="00F1066D">
        <w:rPr>
          <w:rFonts w:cstheme="minorHAnsi"/>
          <w:color w:val="000000"/>
        </w:rPr>
        <w:t>bank</w:t>
      </w:r>
      <w:proofErr w:type="spellEnd"/>
      <w:r w:rsidRPr="00F1066D">
        <w:rPr>
          <w:rFonts w:cstheme="minorHAnsi"/>
          <w:color w:val="000000"/>
        </w:rPr>
        <w:t>=</w:t>
      </w:r>
      <w:proofErr w:type="spellStart"/>
      <w:r w:rsidRPr="00F1066D">
        <w:rPr>
          <w:rFonts w:cstheme="minorHAnsi"/>
          <w:color w:val="000000"/>
        </w:rPr>
        <w:t>hlynov</w:t>
      </w:r>
      <w:proofErr w:type="spellEnd"/>
      <w:r w:rsidRPr="00F1066D">
        <w:rPr>
          <w:rFonts w:cstheme="minorHAnsi"/>
          <w:color w:val="000000"/>
        </w:rPr>
        <w:t>).</w:t>
      </w:r>
    </w:p>
    <w:p w14:paraId="38E7D6CF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</w:p>
    <w:p w14:paraId="31288823" w14:textId="7D53B513" w:rsidR="008839AB" w:rsidRPr="00F1066D" w:rsidRDefault="008839AB" w:rsidP="008839AB">
      <w:pPr>
        <w:jc w:val="both"/>
        <w:rPr>
          <w:rFonts w:cstheme="minorHAnsi"/>
        </w:rPr>
      </w:pPr>
      <w:r w:rsidRPr="00F1066D">
        <w:rPr>
          <w:rFonts w:cstheme="minorHAnsi"/>
        </w:rPr>
        <w:t>2.2. Для того, чтобы Отзыв был зачтён, Участник по запросу модераторов banki.ru должен предоставить необходимые для подтверждения Отзыва документы</w:t>
      </w:r>
      <w:r w:rsidR="004F5933" w:rsidRPr="00F1066D">
        <w:rPr>
          <w:rFonts w:cstheme="minorHAnsi"/>
        </w:rPr>
        <w:t xml:space="preserve">, а именно: скриншоты, переписки, дату и время звонка </w:t>
      </w:r>
      <w:r w:rsidRPr="00F1066D">
        <w:rPr>
          <w:rFonts w:cstheme="minorHAnsi"/>
        </w:rPr>
        <w:t>или дополнительные комментарии. Зачтение Отзыва происходит в соответствии с Правилами сайта banki.ru (banki.ru/</w:t>
      </w:r>
      <w:proofErr w:type="spellStart"/>
      <w:r w:rsidRPr="00F1066D">
        <w:rPr>
          <w:rFonts w:cstheme="minorHAnsi"/>
        </w:rPr>
        <w:t>services</w:t>
      </w:r>
      <w:proofErr w:type="spellEnd"/>
      <w:r w:rsidRPr="00F1066D">
        <w:rPr>
          <w:rFonts w:cstheme="minorHAnsi"/>
        </w:rPr>
        <w:t>/</w:t>
      </w:r>
      <w:proofErr w:type="spellStart"/>
      <w:r w:rsidRPr="00F1066D">
        <w:rPr>
          <w:rFonts w:cstheme="minorHAnsi"/>
        </w:rPr>
        <w:t>responses</w:t>
      </w:r>
      <w:proofErr w:type="spellEnd"/>
      <w:r w:rsidRPr="00F1066D">
        <w:rPr>
          <w:rFonts w:cstheme="minorHAnsi"/>
        </w:rPr>
        <w:t>/</w:t>
      </w:r>
      <w:proofErr w:type="spellStart"/>
      <w:r w:rsidRPr="00F1066D">
        <w:rPr>
          <w:rFonts w:cstheme="minorHAnsi"/>
        </w:rPr>
        <w:t>rules</w:t>
      </w:r>
      <w:proofErr w:type="spellEnd"/>
      <w:r w:rsidRPr="00F1066D">
        <w:rPr>
          <w:rFonts w:cstheme="minorHAnsi"/>
        </w:rPr>
        <w:t>).</w:t>
      </w:r>
    </w:p>
    <w:p w14:paraId="2DBF0EFD" w14:textId="77777777" w:rsidR="003C211B" w:rsidRPr="003C211B" w:rsidRDefault="003C211B" w:rsidP="003C21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trike/>
        </w:rPr>
      </w:pPr>
      <w:r w:rsidRPr="003C211B">
        <w:rPr>
          <w:rFonts w:cstheme="minorHAnsi"/>
          <w:color w:val="000000" w:themeColor="text1"/>
        </w:rPr>
        <w:t xml:space="preserve">2.3. </w:t>
      </w:r>
      <w:r w:rsidRPr="003C211B">
        <w:rPr>
          <w:rFonts w:cstheme="minorHAnsi"/>
        </w:rPr>
        <w:t>Поощрение – денежные средства в размере 1000 (одна тысяча) рублей.</w:t>
      </w:r>
      <w:r w:rsidRPr="003C211B">
        <w:rPr>
          <w:rFonts w:cstheme="minorHAnsi"/>
          <w:strike/>
        </w:rPr>
        <w:t xml:space="preserve"> </w:t>
      </w:r>
    </w:p>
    <w:p w14:paraId="15AEBE7A" w14:textId="77777777" w:rsidR="003C211B" w:rsidRPr="003C211B" w:rsidRDefault="003C211B" w:rsidP="003C211B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spacing w:val="-4"/>
        </w:rPr>
      </w:pPr>
      <w:r w:rsidRPr="003C211B">
        <w:rPr>
          <w:rFonts w:cstheme="minorHAnsi"/>
          <w:spacing w:val="-4"/>
        </w:rPr>
        <w:t>Организатор Акции выступает налоговым агентом и выполняет функции в соответствии с положениями ст. 226 Налогового Кодекса Российской Федерации. Поощрения, врученные участникам Акции, подлежат включению в доход физических лиц в соответствии с налоговым законодательством Российской Федерации. Стоимость поощрений/подарков, превышающая 4000 руб. в целом за год (п.28 с.217 НК РФ), облагается по ставке 13% в соответствии с п.1 ст.224 НК РФ. В случае неоднократного вручения поощрений/подарков в течение года (согласно данному и иным Порядкам) стоимость поощрений/подарков, превышающих 4000 руб. в целом за год, так же облагается НДФЛ по ставке 13% в соответствии с п.1 ст.224 НК РФ.</w:t>
      </w:r>
    </w:p>
    <w:p w14:paraId="77B9CB74" w14:textId="77777777" w:rsidR="003C211B" w:rsidRPr="003C211B" w:rsidRDefault="003C211B" w:rsidP="009D7F88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spacing w:val="-4"/>
        </w:rPr>
      </w:pPr>
    </w:p>
    <w:p w14:paraId="7AFB7563" w14:textId="75F0530F" w:rsidR="008839AB" w:rsidRPr="00F1066D" w:rsidRDefault="005F3657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 xml:space="preserve">2.4. </w:t>
      </w:r>
      <w:r w:rsidR="008839AB" w:rsidRPr="00F1066D">
        <w:rPr>
          <w:rFonts w:cstheme="minorHAnsi"/>
        </w:rPr>
        <w:t xml:space="preserve">Поощрение выплачивается Участникам, выполнившим действия, указанные в п. 2.1, п. 2.2. Условий, чьи Отзывы прошли проверку модераторов banki.ru и были зачтены с Оценкой модераторами сайта banki.ru до </w:t>
      </w:r>
      <w:r w:rsidR="004558DA">
        <w:rPr>
          <w:rFonts w:cstheme="minorHAnsi"/>
        </w:rPr>
        <w:t xml:space="preserve">15.01.2025 г. </w:t>
      </w:r>
      <w:r w:rsidR="008839AB" w:rsidRPr="00F1066D">
        <w:rPr>
          <w:rFonts w:cstheme="minorHAnsi"/>
        </w:rPr>
        <w:t>(включительно). Поощрение перечисляется на Карту Участника, в течение 5 (пяти) рабочих дней с момента зачтения Отзыва. Карта должна быть активной, не в статусе «блокирована». Выплата Поощрения не может быть применена к Клиентам, имеющим просроченную задолженность перед Банком либо ограничения на совершение операций с денежными средствами, находящимися на счетах Клиента, поступившие в Банк от Службы судебных приставов или Федеральной налоговой службы.</w:t>
      </w:r>
    </w:p>
    <w:p w14:paraId="1BD34C88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142BB0BC" w14:textId="2B95C385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066D">
        <w:rPr>
          <w:rFonts w:cstheme="minorHAnsi"/>
          <w:color w:val="000000" w:themeColor="text1"/>
        </w:rPr>
        <w:t>2.</w:t>
      </w:r>
      <w:r w:rsidR="005F3657">
        <w:rPr>
          <w:rFonts w:cstheme="minorHAnsi"/>
          <w:color w:val="000000" w:themeColor="text1"/>
        </w:rPr>
        <w:t>5</w:t>
      </w:r>
      <w:r w:rsidRPr="00F1066D">
        <w:rPr>
          <w:rFonts w:cstheme="minorHAnsi"/>
          <w:color w:val="000000" w:themeColor="text1"/>
        </w:rPr>
        <w:t xml:space="preserve">. </w:t>
      </w:r>
      <w:r w:rsidRPr="00F1066D">
        <w:rPr>
          <w:rFonts w:cstheme="minorHAnsi"/>
        </w:rPr>
        <w:t>Перед выплатой Поощрения с Участником связывается специалист ОКО УМ посредством телефонного звонка на номер, указанный при размещении отзыва, для получения устного согласия Клиента на денежную выплату путем зачисления денежных средств на Карту Участника в Банке.</w:t>
      </w:r>
      <w:r w:rsidRPr="00F1066D">
        <w:rPr>
          <w:rFonts w:cstheme="minorHAnsi"/>
          <w:color w:val="FF0000"/>
        </w:rPr>
        <w:t xml:space="preserve"> </w:t>
      </w:r>
      <w:r w:rsidRPr="00F1066D">
        <w:rPr>
          <w:rFonts w:cstheme="minorHAnsi"/>
        </w:rPr>
        <w:t>В случае отсутствия возможности связаться с Клиентом в течение трех рабочих дней (телефон недоступен, Клиент не отвечает на звонки) Поощрение не выплачивается.</w:t>
      </w:r>
    </w:p>
    <w:p w14:paraId="6B27E008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3CA7489" w14:textId="68118D43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1066D">
        <w:rPr>
          <w:rFonts w:cstheme="minorHAnsi"/>
          <w:color w:val="000000"/>
        </w:rPr>
        <w:t xml:space="preserve">2.6. В рамках Акции Поощрение одному Клиенту может быть начислено 1 (один) раз в месяц и не более 3 (трех) раз за весь Период проведения акции. </w:t>
      </w:r>
      <w:r w:rsidRPr="00F1066D">
        <w:rPr>
          <w:rFonts w:cstheme="minorHAnsi"/>
        </w:rPr>
        <w:t>В случае если Отзыв зачтен после</w:t>
      </w:r>
      <w:r w:rsidR="004558DA">
        <w:rPr>
          <w:rFonts w:cstheme="minorHAnsi"/>
        </w:rPr>
        <w:t xml:space="preserve"> 15.01.2025 г</w:t>
      </w:r>
      <w:r w:rsidRPr="00F1066D">
        <w:rPr>
          <w:rFonts w:cstheme="minorHAnsi"/>
        </w:rPr>
        <w:t>., Банк не предоставляет Поощрение.</w:t>
      </w:r>
    </w:p>
    <w:p w14:paraId="38E59FAF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5C2BD669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066D">
        <w:rPr>
          <w:rFonts w:cstheme="minorHAnsi"/>
        </w:rPr>
        <w:t>2.7. Банк не допускает к участию в Акции Участника, оставившего Отзыв, который:</w:t>
      </w:r>
    </w:p>
    <w:p w14:paraId="18CD722F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066D">
        <w:rPr>
          <w:rFonts w:cstheme="minorHAnsi"/>
        </w:rPr>
        <w:t>- был скопирован из другого интернет-ресурса;</w:t>
      </w:r>
    </w:p>
    <w:p w14:paraId="1CA2281A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066D">
        <w:rPr>
          <w:rFonts w:cstheme="minorHAnsi"/>
        </w:rPr>
        <w:t>- содержит нецензурную (ненормативную) лексику, слова и фразы, унижающие человеческое достоинство;</w:t>
      </w:r>
    </w:p>
    <w:p w14:paraId="13E93BAC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066D">
        <w:rPr>
          <w:rFonts w:cstheme="minorHAnsi"/>
        </w:rPr>
        <w:t>- содержание отзыва не соответствует оценке «4» или «5», носит негативную окраску или дискредитирует Банк и/или его работников;</w:t>
      </w:r>
    </w:p>
    <w:p w14:paraId="75A3013C" w14:textId="5953DE8F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1066D">
        <w:rPr>
          <w:rFonts w:cstheme="minorHAnsi"/>
        </w:rPr>
        <w:t xml:space="preserve">- был размещен на сайте </w:t>
      </w:r>
      <w:r w:rsidRPr="00F1066D">
        <w:rPr>
          <w:rFonts w:cstheme="minorHAnsi"/>
          <w:color w:val="000000"/>
        </w:rPr>
        <w:t>banki.ru до 21.10.2024 г. или после</w:t>
      </w:r>
      <w:r w:rsidR="004558DA">
        <w:rPr>
          <w:rFonts w:cstheme="minorHAnsi"/>
          <w:color w:val="000000"/>
        </w:rPr>
        <w:t xml:space="preserve"> 10.12.2024 г.</w:t>
      </w:r>
      <w:r w:rsidRPr="00F1066D">
        <w:rPr>
          <w:rFonts w:cstheme="minorHAnsi"/>
          <w:color w:val="000000"/>
        </w:rPr>
        <w:t>;</w:t>
      </w:r>
    </w:p>
    <w:p w14:paraId="09734D24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  <w:r w:rsidRPr="00F1066D">
        <w:rPr>
          <w:rFonts w:cstheme="minorHAnsi"/>
          <w:color w:val="000000"/>
          <w:lang w:val="en-US"/>
        </w:rPr>
        <w:t xml:space="preserve">- </w:t>
      </w:r>
      <w:r w:rsidRPr="00F1066D">
        <w:rPr>
          <w:rFonts w:cstheme="minorHAnsi"/>
          <w:color w:val="000000"/>
        </w:rPr>
        <w:t>нарушает</w:t>
      </w:r>
      <w:r w:rsidRPr="00F1066D">
        <w:rPr>
          <w:rFonts w:cstheme="minorHAnsi"/>
          <w:color w:val="000000"/>
          <w:lang w:val="en-US"/>
        </w:rPr>
        <w:t xml:space="preserve"> </w:t>
      </w:r>
      <w:r w:rsidRPr="00F1066D">
        <w:rPr>
          <w:rFonts w:cstheme="minorHAnsi"/>
          <w:color w:val="000000"/>
        </w:rPr>
        <w:t>правила</w:t>
      </w:r>
      <w:r w:rsidRPr="00F1066D">
        <w:rPr>
          <w:rFonts w:cstheme="minorHAnsi"/>
          <w:color w:val="000000"/>
          <w:lang w:val="en-US"/>
        </w:rPr>
        <w:t xml:space="preserve"> </w:t>
      </w:r>
      <w:r w:rsidRPr="00F1066D">
        <w:rPr>
          <w:rFonts w:cstheme="minorHAnsi"/>
          <w:color w:val="000000"/>
        </w:rPr>
        <w:t>сайта</w:t>
      </w:r>
      <w:r w:rsidRPr="00F1066D">
        <w:rPr>
          <w:rFonts w:cstheme="minorHAnsi"/>
          <w:color w:val="000000"/>
          <w:lang w:val="en-US"/>
        </w:rPr>
        <w:t xml:space="preserve"> </w:t>
      </w:r>
      <w:r w:rsidRPr="00F1066D">
        <w:rPr>
          <w:rFonts w:cstheme="minorHAnsi"/>
          <w:lang w:val="en-US"/>
        </w:rPr>
        <w:t>banki.ru/services/responses/rules</w:t>
      </w:r>
    </w:p>
    <w:p w14:paraId="276318C0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066D">
        <w:rPr>
          <w:rFonts w:cstheme="minorHAnsi"/>
        </w:rPr>
        <w:t>- нарушает законодательство РФ.</w:t>
      </w:r>
    </w:p>
    <w:p w14:paraId="1FB939D8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FECE0DF" w14:textId="77777777" w:rsidR="008839AB" w:rsidRPr="00F1066D" w:rsidRDefault="008839AB" w:rsidP="008839AB">
      <w:pPr>
        <w:pStyle w:val="ConsPlusNormal"/>
        <w:jc w:val="both"/>
        <w:rPr>
          <w:rFonts w:asciiTheme="minorHAnsi" w:hAnsiTheme="minorHAnsi" w:cstheme="minorHAnsi"/>
        </w:rPr>
      </w:pPr>
    </w:p>
    <w:p w14:paraId="5D7B96D6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F1066D">
        <w:rPr>
          <w:rFonts w:cstheme="minorHAnsi"/>
          <w:b/>
        </w:rPr>
        <w:t>3. Прочие условия</w:t>
      </w:r>
    </w:p>
    <w:p w14:paraId="6956890D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37D4947C" w14:textId="3C3A78F1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  <w:r w:rsidRPr="00F1066D">
        <w:rPr>
          <w:rFonts w:cstheme="minorHAnsi"/>
        </w:rPr>
        <w:t>3.1. Банк вправе</w:t>
      </w:r>
      <w:r w:rsidR="00F3766B">
        <w:rPr>
          <w:rFonts w:cstheme="minorHAnsi"/>
        </w:rPr>
        <w:t xml:space="preserve"> прекратить Акцию досрочно, а также вправе</w:t>
      </w:r>
      <w:r w:rsidRPr="00F1066D">
        <w:rPr>
          <w:rFonts w:cstheme="minorHAnsi"/>
        </w:rPr>
        <w:t xml:space="preserve"> вносить изменения в условия Акции, уведомив об этом Участников путем публикации новой редакции Условий Акции на сайте Банка. Участник самостоятельно отслеживает изменения настоящих Правил.</w:t>
      </w:r>
    </w:p>
    <w:p w14:paraId="71512DF0" w14:textId="77777777" w:rsidR="008839AB" w:rsidRPr="00F1066D" w:rsidRDefault="008839AB" w:rsidP="008839AB">
      <w:pPr>
        <w:pStyle w:val="ConsPlusNormal"/>
        <w:jc w:val="both"/>
        <w:rPr>
          <w:rFonts w:asciiTheme="minorHAnsi" w:hAnsiTheme="minorHAnsi" w:cstheme="minorHAnsi"/>
        </w:rPr>
      </w:pPr>
    </w:p>
    <w:p w14:paraId="525C48AC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066D">
        <w:rPr>
          <w:rFonts w:cstheme="minorHAnsi"/>
        </w:rPr>
        <w:t>3.2. Сотрудники Банка не имеют права на участие в Акции и на получение Поощрений.</w:t>
      </w:r>
    </w:p>
    <w:p w14:paraId="395CCB52" w14:textId="77777777" w:rsidR="008839AB" w:rsidRPr="00F1066D" w:rsidRDefault="008839AB" w:rsidP="008839AB">
      <w:pPr>
        <w:pStyle w:val="ConsPlusNormal"/>
        <w:jc w:val="both"/>
        <w:rPr>
          <w:rFonts w:asciiTheme="minorHAnsi" w:hAnsiTheme="minorHAnsi" w:cstheme="minorHAnsi"/>
        </w:rPr>
      </w:pPr>
    </w:p>
    <w:p w14:paraId="37F0E4A7" w14:textId="77777777" w:rsidR="008839AB" w:rsidRPr="00F1066D" w:rsidRDefault="008839AB" w:rsidP="008839AB">
      <w:pPr>
        <w:pStyle w:val="ConsPlusNormal"/>
        <w:jc w:val="both"/>
        <w:rPr>
          <w:rFonts w:asciiTheme="minorHAnsi" w:hAnsiTheme="minorHAnsi" w:cstheme="minorHAnsi"/>
          <w:color w:val="000000" w:themeColor="text1"/>
        </w:rPr>
      </w:pPr>
      <w:r w:rsidRPr="00F1066D">
        <w:rPr>
          <w:rFonts w:asciiTheme="minorHAnsi" w:hAnsiTheme="minorHAnsi" w:cstheme="minorHAnsi"/>
        </w:rPr>
        <w:t xml:space="preserve">3.3. Размещая Отзыв о Банке на сайте </w:t>
      </w:r>
      <w:proofErr w:type="spellStart"/>
      <w:r w:rsidRPr="00F1066D">
        <w:rPr>
          <w:rFonts w:asciiTheme="minorHAnsi" w:hAnsiTheme="minorHAnsi" w:cstheme="minorHAnsi"/>
          <w:lang w:val="en-US"/>
        </w:rPr>
        <w:t>banki</w:t>
      </w:r>
      <w:proofErr w:type="spellEnd"/>
      <w:r w:rsidRPr="00F1066D">
        <w:rPr>
          <w:rFonts w:asciiTheme="minorHAnsi" w:hAnsiTheme="minorHAnsi" w:cstheme="minorHAnsi"/>
        </w:rPr>
        <w:t>.</w:t>
      </w:r>
      <w:proofErr w:type="spellStart"/>
      <w:r w:rsidRPr="00F1066D">
        <w:rPr>
          <w:rFonts w:asciiTheme="minorHAnsi" w:hAnsiTheme="minorHAnsi" w:cstheme="minorHAnsi"/>
          <w:lang w:val="en-US"/>
        </w:rPr>
        <w:t>ru</w:t>
      </w:r>
      <w:proofErr w:type="spellEnd"/>
      <w:r w:rsidRPr="00F1066D">
        <w:rPr>
          <w:rFonts w:asciiTheme="minorHAnsi" w:hAnsiTheme="minorHAnsi" w:cstheme="minorHAnsi"/>
        </w:rPr>
        <w:t>, Участник выража</w:t>
      </w:r>
      <w:bookmarkStart w:id="0" w:name="_GoBack"/>
      <w:bookmarkEnd w:id="0"/>
      <w:r w:rsidRPr="00F1066D">
        <w:rPr>
          <w:rFonts w:asciiTheme="minorHAnsi" w:hAnsiTheme="minorHAnsi" w:cstheme="minorHAnsi"/>
        </w:rPr>
        <w:t xml:space="preserve">ет согласие на передачу его персональных данных АО КБ «Хлынов» для целей ответа на Отзыв и решения возникшего вопроса, путем проставления соответствующей отметки, реализованной в интерфейсе страницы сайта (чек-боксе). </w:t>
      </w:r>
      <w:r w:rsidRPr="00F1066D">
        <w:rPr>
          <w:rFonts w:asciiTheme="minorHAnsi" w:hAnsiTheme="minorHAnsi" w:cstheme="minorHAnsi"/>
          <w:color w:val="000000" w:themeColor="text1"/>
        </w:rPr>
        <w:t xml:space="preserve">В случае, если Отзыв </w:t>
      </w:r>
      <w:r w:rsidRPr="00F1066D">
        <w:rPr>
          <w:rFonts w:asciiTheme="minorHAnsi" w:hAnsiTheme="minorHAnsi" w:cstheme="minorHAnsi"/>
          <w:color w:val="000000" w:themeColor="text1"/>
        </w:rPr>
        <w:lastRenderedPageBreak/>
        <w:t xml:space="preserve">размещен в Период проведения акции и соответствует Условиям, Участник соглашается на обработку Банком персональных данных в целях выплаты Поощрения. </w:t>
      </w:r>
    </w:p>
    <w:p w14:paraId="2F80A8AB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5D38554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066D">
        <w:rPr>
          <w:rFonts w:cstheme="minorHAnsi"/>
        </w:rPr>
        <w:t>3.4. Совершая действия, направленные на участие в настоящей Акции, в порядке, предусмотренном пунктом 2.1. Правил, Участник дает свое согласие на участие в настоящей Акции, подтверждает свое согласие с настоящими Правилами и принимает на себя обязательство по их соблюдению.</w:t>
      </w:r>
    </w:p>
    <w:p w14:paraId="4EAEE638" w14:textId="77777777" w:rsidR="008839AB" w:rsidRPr="00F1066D" w:rsidRDefault="008839AB" w:rsidP="008839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6C2D22E" w14:textId="77777777" w:rsidR="008839AB" w:rsidRPr="00F1066D" w:rsidRDefault="008839AB" w:rsidP="008839AB">
      <w:pPr>
        <w:pStyle w:val="ConsPlusNormal"/>
        <w:jc w:val="both"/>
        <w:rPr>
          <w:rFonts w:asciiTheme="minorHAnsi" w:hAnsiTheme="minorHAnsi" w:cstheme="minorHAnsi"/>
        </w:rPr>
      </w:pPr>
      <w:r w:rsidRPr="00F1066D">
        <w:rPr>
          <w:rFonts w:asciiTheme="minorHAnsi" w:hAnsiTheme="minorHAnsi" w:cstheme="minorHAnsi"/>
        </w:rPr>
        <w:t>3.5. ОКО УМ ведет реестр Участников и выплаченных Поощрений. Контроль исполнения Условий осуществляет начальник управления по маркетингу.</w:t>
      </w:r>
    </w:p>
    <w:p w14:paraId="1B05EE67" w14:textId="77777777" w:rsidR="008839AB" w:rsidRPr="00F1066D" w:rsidRDefault="008839AB" w:rsidP="008839AB">
      <w:pPr>
        <w:pStyle w:val="ConsPlusNormal"/>
        <w:jc w:val="both"/>
        <w:rPr>
          <w:rFonts w:asciiTheme="minorHAnsi" w:hAnsiTheme="minorHAnsi" w:cstheme="minorHAnsi"/>
        </w:rPr>
      </w:pPr>
    </w:p>
    <w:p w14:paraId="00CF8F05" w14:textId="4E1600BD" w:rsidR="00E82614" w:rsidRPr="00F1066D" w:rsidRDefault="008839AB" w:rsidP="008839AB">
      <w:pPr>
        <w:pStyle w:val="ConsPlusNormal"/>
        <w:jc w:val="both"/>
        <w:rPr>
          <w:rFonts w:asciiTheme="minorHAnsi" w:hAnsiTheme="minorHAnsi" w:cstheme="minorHAnsi"/>
        </w:rPr>
      </w:pPr>
      <w:r w:rsidRPr="00F1066D">
        <w:rPr>
          <w:rFonts w:asciiTheme="minorHAnsi" w:hAnsiTheme="minorHAnsi" w:cstheme="minorHAnsi"/>
        </w:rPr>
        <w:t>3.6. Банк не возмещает и не компенсирует убытки, издержки и любые иные расходы, которые могут возникнуть у Участника в связи с участием в Акции.</w:t>
      </w:r>
    </w:p>
    <w:sectPr w:rsidR="00E82614" w:rsidRPr="00F1066D" w:rsidSect="005D7DCE">
      <w:pgSz w:w="11906" w:h="16838"/>
      <w:pgMar w:top="53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04F35"/>
    <w:multiLevelType w:val="hybridMultilevel"/>
    <w:tmpl w:val="A76A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95DF2"/>
    <w:multiLevelType w:val="hybridMultilevel"/>
    <w:tmpl w:val="10981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D225C"/>
    <w:multiLevelType w:val="multilevel"/>
    <w:tmpl w:val="19FC2A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EA"/>
    <w:rsid w:val="00012B85"/>
    <w:rsid w:val="000315B8"/>
    <w:rsid w:val="000471C8"/>
    <w:rsid w:val="000E2A4A"/>
    <w:rsid w:val="00140F2D"/>
    <w:rsid w:val="00162FB2"/>
    <w:rsid w:val="001860D1"/>
    <w:rsid w:val="001A6AB1"/>
    <w:rsid w:val="001D450D"/>
    <w:rsid w:val="001E1190"/>
    <w:rsid w:val="001F5492"/>
    <w:rsid w:val="00260A36"/>
    <w:rsid w:val="0026275B"/>
    <w:rsid w:val="00286902"/>
    <w:rsid w:val="002919A6"/>
    <w:rsid w:val="002A71F1"/>
    <w:rsid w:val="002B1EE9"/>
    <w:rsid w:val="002B771A"/>
    <w:rsid w:val="002C5D33"/>
    <w:rsid w:val="002F572A"/>
    <w:rsid w:val="00333BBF"/>
    <w:rsid w:val="00341477"/>
    <w:rsid w:val="00364D00"/>
    <w:rsid w:val="003A25B4"/>
    <w:rsid w:val="003C211B"/>
    <w:rsid w:val="003C2B75"/>
    <w:rsid w:val="003E4E89"/>
    <w:rsid w:val="003F5CDE"/>
    <w:rsid w:val="00401C13"/>
    <w:rsid w:val="00404543"/>
    <w:rsid w:val="004054D2"/>
    <w:rsid w:val="00424C01"/>
    <w:rsid w:val="004514AA"/>
    <w:rsid w:val="004558DA"/>
    <w:rsid w:val="00484AD8"/>
    <w:rsid w:val="00490CFB"/>
    <w:rsid w:val="004C35AC"/>
    <w:rsid w:val="004F5933"/>
    <w:rsid w:val="00521C80"/>
    <w:rsid w:val="0052272F"/>
    <w:rsid w:val="00536EEA"/>
    <w:rsid w:val="005372FF"/>
    <w:rsid w:val="00543AEB"/>
    <w:rsid w:val="00550BBD"/>
    <w:rsid w:val="00583256"/>
    <w:rsid w:val="005D3121"/>
    <w:rsid w:val="005D7DCE"/>
    <w:rsid w:val="005F3657"/>
    <w:rsid w:val="005F4AA7"/>
    <w:rsid w:val="00636CF6"/>
    <w:rsid w:val="0064327B"/>
    <w:rsid w:val="00735900"/>
    <w:rsid w:val="00760DCB"/>
    <w:rsid w:val="00776903"/>
    <w:rsid w:val="007C18B8"/>
    <w:rsid w:val="008205F6"/>
    <w:rsid w:val="0085586A"/>
    <w:rsid w:val="00865529"/>
    <w:rsid w:val="008751CF"/>
    <w:rsid w:val="008839AB"/>
    <w:rsid w:val="008A6386"/>
    <w:rsid w:val="00901DDA"/>
    <w:rsid w:val="009055B9"/>
    <w:rsid w:val="0095339F"/>
    <w:rsid w:val="00967D04"/>
    <w:rsid w:val="009B6590"/>
    <w:rsid w:val="009D1E26"/>
    <w:rsid w:val="009D7F88"/>
    <w:rsid w:val="009F4376"/>
    <w:rsid w:val="00A12E32"/>
    <w:rsid w:val="00A527A5"/>
    <w:rsid w:val="00A67113"/>
    <w:rsid w:val="00A74207"/>
    <w:rsid w:val="00AC31AD"/>
    <w:rsid w:val="00AC3F32"/>
    <w:rsid w:val="00AF07FF"/>
    <w:rsid w:val="00AF5521"/>
    <w:rsid w:val="00B5087A"/>
    <w:rsid w:val="00B73F51"/>
    <w:rsid w:val="00B939C1"/>
    <w:rsid w:val="00BF5EA5"/>
    <w:rsid w:val="00C27E47"/>
    <w:rsid w:val="00C71B12"/>
    <w:rsid w:val="00CB2BC5"/>
    <w:rsid w:val="00CB619B"/>
    <w:rsid w:val="00CD3496"/>
    <w:rsid w:val="00CD71BD"/>
    <w:rsid w:val="00CF57D2"/>
    <w:rsid w:val="00D019EC"/>
    <w:rsid w:val="00D1338C"/>
    <w:rsid w:val="00D26593"/>
    <w:rsid w:val="00D33A4C"/>
    <w:rsid w:val="00D62D05"/>
    <w:rsid w:val="00DD5ADE"/>
    <w:rsid w:val="00DE06F0"/>
    <w:rsid w:val="00E15F4D"/>
    <w:rsid w:val="00E16C9E"/>
    <w:rsid w:val="00E72651"/>
    <w:rsid w:val="00E740B7"/>
    <w:rsid w:val="00E82614"/>
    <w:rsid w:val="00E84AA2"/>
    <w:rsid w:val="00EA2049"/>
    <w:rsid w:val="00ED6CF4"/>
    <w:rsid w:val="00EE5DE2"/>
    <w:rsid w:val="00F1066D"/>
    <w:rsid w:val="00F159B9"/>
    <w:rsid w:val="00F31970"/>
    <w:rsid w:val="00F3766B"/>
    <w:rsid w:val="00F412F2"/>
    <w:rsid w:val="00F6628F"/>
    <w:rsid w:val="00F81135"/>
    <w:rsid w:val="00FB00C5"/>
    <w:rsid w:val="00FD10BF"/>
    <w:rsid w:val="00FD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3E2B"/>
  <w15:docId w15:val="{37DBB9A9-0F23-43EA-AEF0-FCBCB262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86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71B12"/>
    <w:pPr>
      <w:ind w:left="720"/>
      <w:contextualSpacing/>
    </w:pPr>
  </w:style>
  <w:style w:type="paragraph" w:customStyle="1" w:styleId="ConsPlusNormal">
    <w:name w:val="ConsPlusNormal"/>
    <w:rsid w:val="00D133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7D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5">
    <w:name w:val="annotation reference"/>
    <w:basedOn w:val="a0"/>
    <w:uiPriority w:val="99"/>
    <w:semiHidden/>
    <w:unhideWhenUsed/>
    <w:rsid w:val="009B659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659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B659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B659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B659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B6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6590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F31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4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Зыкина Наталья Геннадьевна</dc:creator>
  <cp:lastModifiedBy>Савиных Виктория Андреевна</cp:lastModifiedBy>
  <cp:revision>9</cp:revision>
  <cp:lastPrinted>2024-10-16T13:55:00Z</cp:lastPrinted>
  <dcterms:created xsi:type="dcterms:W3CDTF">2024-10-16T09:18:00Z</dcterms:created>
  <dcterms:modified xsi:type="dcterms:W3CDTF">2024-12-09T11:32:00Z</dcterms:modified>
</cp:coreProperties>
</file>